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ED" w:rsidRDefault="007D3363">
      <w:pPr>
        <w:pStyle w:val="Title"/>
      </w:pPr>
      <w:bookmarkStart w:id="0" w:name="_GoBack"/>
      <w:bookmarkEnd w:id="0"/>
      <w:r>
        <w:t>wEB PLUS</w:t>
      </w:r>
      <w:r w:rsidR="00C92C41">
        <w:br/>
      </w:r>
      <w:r w:rsidR="00D0638E">
        <w:t xml:space="preserve">naaccr </w:t>
      </w:r>
      <w:r w:rsidR="00F6098D">
        <w:t xml:space="preserve">VERSION 16 to </w:t>
      </w:r>
      <w:r w:rsidR="00D0638E">
        <w:t>version 18 Upgrade</w:t>
      </w:r>
    </w:p>
    <w:p w:rsidR="003312ED" w:rsidRDefault="007D3363">
      <w:pPr>
        <w:pStyle w:val="Subtitle"/>
      </w:pPr>
      <w:r>
        <w:t>9.</w:t>
      </w:r>
      <w:r w:rsidR="00F6098D">
        <w:t>30</w:t>
      </w:r>
      <w:r>
        <w:t>.2019</w:t>
      </w:r>
    </w:p>
    <w:p w:rsidR="003312ED" w:rsidRDefault="009B4F22">
      <w:pPr>
        <w:pStyle w:val="Heading1"/>
      </w:pPr>
      <w:r>
        <w:t>OVERVIEW &amp; iN</w:t>
      </w:r>
      <w:r w:rsidR="006430BF">
        <w:t>STALLATION PRE</w:t>
      </w:r>
      <w:r>
        <w:t>REQUISITES</w:t>
      </w:r>
    </w:p>
    <w:p w:rsidR="003312ED" w:rsidRDefault="009B4F22" w:rsidP="006430BF">
      <w:pPr>
        <w:pStyle w:val="Heading2"/>
        <w:numPr>
          <w:ilvl w:val="0"/>
          <w:numId w:val="0"/>
        </w:numPr>
      </w:pPr>
      <w:r>
        <w:t>Overview</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DEA1A0C" wp14:editId="79C1469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A4D6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Pr="00287C3F" w:rsidRDefault="009B4F22" w:rsidP="008D5E06">
            <w:pPr>
              <w:pStyle w:val="TipText"/>
              <w:cnfStyle w:val="000000000000" w:firstRow="0" w:lastRow="0" w:firstColumn="0" w:lastColumn="0" w:oddVBand="0" w:evenVBand="0" w:oddHBand="0" w:evenHBand="0" w:firstRowFirstColumn="0" w:firstRowLastColumn="0" w:lastRowFirstColumn="0" w:lastRowLastColumn="0"/>
              <w:rPr>
                <w:i w:val="0"/>
                <w:sz w:val="20"/>
                <w:szCs w:val="20"/>
              </w:rPr>
            </w:pPr>
            <w:r w:rsidRPr="00287C3F">
              <w:rPr>
                <w:i w:val="0"/>
                <w:sz w:val="20"/>
                <w:szCs w:val="20"/>
              </w:rPr>
              <w:t>Upgrading to Web Plus Version 18 consists of running scripts on the database, upgrading the web application, and updating application configurations/settings for V18.</w:t>
            </w:r>
          </w:p>
          <w:p w:rsidR="005D4DC9" w:rsidRDefault="009B4F22" w:rsidP="009B4F22">
            <w:pPr>
              <w:pStyle w:val="TipText"/>
              <w:cnfStyle w:val="000000000000" w:firstRow="0" w:lastRow="0" w:firstColumn="0" w:lastColumn="0" w:oddVBand="0" w:evenVBand="0" w:oddHBand="0" w:evenHBand="0" w:firstRowFirstColumn="0" w:firstRowLastColumn="0" w:lastRowFirstColumn="0" w:lastRowLastColumn="0"/>
            </w:pPr>
            <w:r w:rsidRPr="006430BF">
              <w:rPr>
                <w:b/>
                <w:sz w:val="20"/>
                <w:szCs w:val="20"/>
              </w:rPr>
              <w:t>Note:</w:t>
            </w:r>
            <w:r w:rsidRPr="006430BF">
              <w:rPr>
                <w:sz w:val="20"/>
                <w:szCs w:val="20"/>
              </w:rPr>
              <w:t xml:space="preserve"> Please make sure to backup the WebPlus database.</w:t>
            </w:r>
          </w:p>
        </w:tc>
      </w:tr>
    </w:tbl>
    <w:p w:rsidR="003312ED" w:rsidRDefault="003312ED"/>
    <w:p w:rsidR="003312ED" w:rsidRDefault="009B4F22" w:rsidP="006430BF">
      <w:pPr>
        <w:pStyle w:val="Heading2"/>
        <w:numPr>
          <w:ilvl w:val="0"/>
          <w:numId w:val="0"/>
        </w:numPr>
      </w:pPr>
      <w:r>
        <w:t>Prerequisites</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FE766D6" wp14:editId="3D69D3D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D645E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804744" w:rsidRPr="00287C3F" w:rsidRDefault="00804744" w:rsidP="00804744">
            <w:pPr>
              <w:cnfStyle w:val="000000000000" w:firstRow="0" w:lastRow="0" w:firstColumn="0" w:lastColumn="0" w:oddVBand="0" w:evenVBand="0" w:oddHBand="0" w:evenHBand="0" w:firstRowFirstColumn="0" w:firstRowLastColumn="0" w:lastRowFirstColumn="0" w:lastRowLastColumn="0"/>
              <w:rPr>
                <w:b/>
                <w:iCs/>
                <w:color w:val="595959" w:themeColor="text1" w:themeTint="A6"/>
                <w:sz w:val="20"/>
                <w:szCs w:val="20"/>
              </w:rPr>
            </w:pPr>
            <w:r w:rsidRPr="00287C3F">
              <w:rPr>
                <w:b/>
                <w:iCs/>
                <w:color w:val="595959" w:themeColor="text1" w:themeTint="A6"/>
                <w:sz w:val="20"/>
                <w:szCs w:val="20"/>
              </w:rPr>
              <w:t>SQL Server Compatibility Mode</w:t>
            </w:r>
          </w:p>
          <w:p w:rsidR="005D4DC9" w:rsidRDefault="00804744" w:rsidP="0005753C">
            <w:pPr>
              <w:pStyle w:val="TipText"/>
              <w:cnfStyle w:val="000000000000" w:firstRow="0" w:lastRow="0" w:firstColumn="0" w:lastColumn="0" w:oddVBand="0" w:evenVBand="0" w:oddHBand="0" w:evenHBand="0" w:firstRowFirstColumn="0" w:firstRowLastColumn="0" w:lastRowFirstColumn="0" w:lastRowLastColumn="0"/>
            </w:pPr>
            <w:r w:rsidRPr="006430BF">
              <w:rPr>
                <w:sz w:val="20"/>
                <w:szCs w:val="20"/>
              </w:rPr>
              <w:t>The compatibility of your SQL Server should be at a minimum 100 with SQL Server 2008.</w:t>
            </w:r>
          </w:p>
        </w:tc>
      </w:tr>
    </w:tbl>
    <w:tbl>
      <w:tblPr>
        <w:tblStyle w:val="ProjectScopeTable"/>
        <w:tblW w:w="5000" w:type="pct"/>
        <w:tblLook w:val="04A0" w:firstRow="1" w:lastRow="0" w:firstColumn="1" w:lastColumn="0" w:noHBand="0" w:noVBand="1"/>
        <w:tblDescription w:val="Layout table"/>
      </w:tblPr>
      <w:tblGrid>
        <w:gridCol w:w="2598"/>
        <w:gridCol w:w="2597"/>
        <w:gridCol w:w="2597"/>
        <w:gridCol w:w="1558"/>
      </w:tblGrid>
      <w:tr w:rsidR="009B4F22" w:rsidTr="009A5FA6">
        <w:trPr>
          <w:cnfStyle w:val="100000000000" w:firstRow="1" w:lastRow="0" w:firstColumn="0" w:lastColumn="0" w:oddVBand="0" w:evenVBand="0" w:oddHBand="0" w:evenHBand="0" w:firstRowFirstColumn="0" w:firstRowLastColumn="0" w:lastRowFirstColumn="0" w:lastRowLastColumn="0"/>
        </w:trPr>
        <w:tc>
          <w:tcPr>
            <w:tcW w:w="1389" w:type="pct"/>
            <w:shd w:val="clear" w:color="auto" w:fill="BDD6EE" w:themeFill="accent1" w:themeFillTint="66"/>
          </w:tcPr>
          <w:p w:rsidR="009B4F22" w:rsidRPr="009A5FA6" w:rsidRDefault="009B4F22" w:rsidP="00804744">
            <w:pPr>
              <w:jc w:val="center"/>
              <w:rPr>
                <w:sz w:val="16"/>
                <w:szCs w:val="16"/>
              </w:rPr>
            </w:pPr>
            <w:r w:rsidRPr="009A5FA6">
              <w:rPr>
                <w:sz w:val="16"/>
                <w:szCs w:val="16"/>
              </w:rPr>
              <w:t>Product</w:t>
            </w:r>
          </w:p>
        </w:tc>
        <w:tc>
          <w:tcPr>
            <w:tcW w:w="1389" w:type="pct"/>
            <w:shd w:val="clear" w:color="auto" w:fill="BDD6EE" w:themeFill="accent1" w:themeFillTint="66"/>
          </w:tcPr>
          <w:p w:rsidR="009B4F22" w:rsidRPr="009A5FA6" w:rsidRDefault="009B4F22" w:rsidP="00804744">
            <w:pPr>
              <w:jc w:val="center"/>
              <w:rPr>
                <w:sz w:val="16"/>
                <w:szCs w:val="16"/>
              </w:rPr>
            </w:pPr>
            <w:r w:rsidRPr="009A5FA6">
              <w:rPr>
                <w:sz w:val="16"/>
                <w:szCs w:val="16"/>
              </w:rPr>
              <w:t>Database Engine Version</w:t>
            </w:r>
          </w:p>
        </w:tc>
        <w:tc>
          <w:tcPr>
            <w:tcW w:w="1389" w:type="pct"/>
            <w:shd w:val="clear" w:color="auto" w:fill="BDD6EE" w:themeFill="accent1" w:themeFillTint="66"/>
          </w:tcPr>
          <w:p w:rsidR="009B4F22" w:rsidRPr="009A5FA6" w:rsidRDefault="009B4F22" w:rsidP="00804744">
            <w:pPr>
              <w:jc w:val="center"/>
              <w:rPr>
                <w:sz w:val="16"/>
                <w:szCs w:val="16"/>
              </w:rPr>
            </w:pPr>
            <w:r w:rsidRPr="009A5FA6">
              <w:rPr>
                <w:sz w:val="16"/>
                <w:szCs w:val="16"/>
              </w:rPr>
              <w:t>Compatibility Level Designation</w:t>
            </w:r>
          </w:p>
        </w:tc>
        <w:tc>
          <w:tcPr>
            <w:tcW w:w="833" w:type="pct"/>
            <w:shd w:val="clear" w:color="auto" w:fill="BDD6EE" w:themeFill="accent1" w:themeFillTint="66"/>
          </w:tcPr>
          <w:p w:rsidR="009B4F22" w:rsidRPr="009A5FA6" w:rsidRDefault="009B4F22" w:rsidP="00804744">
            <w:pPr>
              <w:jc w:val="center"/>
              <w:rPr>
                <w:sz w:val="16"/>
                <w:szCs w:val="16"/>
              </w:rPr>
            </w:pPr>
            <w:r w:rsidRPr="009A5FA6">
              <w:rPr>
                <w:sz w:val="16"/>
                <w:szCs w:val="16"/>
              </w:rPr>
              <w:t>Supported Compatibility Level Values</w:t>
            </w:r>
          </w:p>
        </w:tc>
      </w:tr>
      <w:tr w:rsidR="009B4F22" w:rsidTr="00E819C0">
        <w:tc>
          <w:tcPr>
            <w:tcW w:w="1389" w:type="pct"/>
          </w:tcPr>
          <w:p w:rsidR="009B4F22" w:rsidRDefault="009B4F22" w:rsidP="00E819C0">
            <w:r>
              <w:t>SQL Server 2008 R2</w:t>
            </w:r>
          </w:p>
        </w:tc>
        <w:tc>
          <w:tcPr>
            <w:tcW w:w="1389" w:type="pct"/>
          </w:tcPr>
          <w:p w:rsidR="009B4F22" w:rsidRDefault="009B4F22" w:rsidP="00E819C0">
            <w:r>
              <w:t>10.5</w:t>
            </w:r>
          </w:p>
        </w:tc>
        <w:tc>
          <w:tcPr>
            <w:tcW w:w="1389" w:type="pct"/>
          </w:tcPr>
          <w:p w:rsidR="009B4F22" w:rsidRDefault="009B4F22" w:rsidP="00E819C0">
            <w:r>
              <w:t>100</w:t>
            </w:r>
          </w:p>
        </w:tc>
        <w:tc>
          <w:tcPr>
            <w:tcW w:w="833" w:type="pct"/>
          </w:tcPr>
          <w:p w:rsidR="009B4F22" w:rsidRDefault="009B4F22" w:rsidP="00E819C0">
            <w:r>
              <w:t>100, 90, 80</w:t>
            </w:r>
          </w:p>
        </w:tc>
      </w:tr>
      <w:tr w:rsidR="009B4F22" w:rsidTr="00E819C0">
        <w:tc>
          <w:tcPr>
            <w:tcW w:w="1389" w:type="pct"/>
          </w:tcPr>
          <w:p w:rsidR="009B4F22" w:rsidRDefault="009B4F22" w:rsidP="00E819C0">
            <w:r>
              <w:t>SQL Server 2008</w:t>
            </w:r>
          </w:p>
        </w:tc>
        <w:tc>
          <w:tcPr>
            <w:tcW w:w="1389" w:type="pct"/>
          </w:tcPr>
          <w:p w:rsidR="009B4F22" w:rsidRDefault="009B4F22" w:rsidP="00E819C0">
            <w:r>
              <w:t>10</w:t>
            </w:r>
          </w:p>
        </w:tc>
        <w:tc>
          <w:tcPr>
            <w:tcW w:w="1389" w:type="pct"/>
          </w:tcPr>
          <w:p w:rsidR="009B4F22" w:rsidRDefault="009B4F22" w:rsidP="00E819C0">
            <w:r>
              <w:t>100</w:t>
            </w:r>
          </w:p>
        </w:tc>
        <w:tc>
          <w:tcPr>
            <w:tcW w:w="833" w:type="pct"/>
          </w:tcPr>
          <w:p w:rsidR="009B4F22" w:rsidRDefault="009B4F22" w:rsidP="00E819C0">
            <w:r>
              <w:t>100, 90, 80</w:t>
            </w:r>
          </w:p>
        </w:tc>
      </w:tr>
    </w:tbl>
    <w:p w:rsidR="003312ED" w:rsidRDefault="003312ED">
      <w:pPr>
        <w:rPr>
          <w:noProof/>
          <w:lang w:eastAsia="en-US"/>
        </w:rPr>
      </w:pPr>
    </w:p>
    <w:p w:rsidR="001D7A87" w:rsidRDefault="005911C8" w:rsidP="006430BF">
      <w:pPr>
        <w:spacing w:after="0"/>
        <w:rPr>
          <w:noProof/>
          <w:lang w:eastAsia="en-US"/>
        </w:rPr>
      </w:pPr>
      <w:r>
        <w:rPr>
          <w:rFonts w:ascii="Times New Roman" w:eastAsia="Times New Roman" w:hAnsi="Times New Roman" w:cs="Times New Roman"/>
          <w:noProof/>
          <w:sz w:val="44"/>
          <w:szCs w:val="44"/>
          <w:lang w:eastAsia="en-US"/>
        </w:rPr>
        <w:lastRenderedPageBreak/>
        <w:drawing>
          <wp:inline distT="0" distB="0" distL="0" distR="0" wp14:anchorId="5BB489FE" wp14:editId="381EBAA7">
            <wp:extent cx="2232446" cy="26717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rotWithShape="1">
                    <a:blip r:embed="rId8" cstate="print">
                      <a:extLst>
                        <a:ext uri="{28A0092B-C50C-407E-A947-70E740481C1C}">
                          <a14:useLocalDpi xmlns:a14="http://schemas.microsoft.com/office/drawing/2010/main" val="0"/>
                        </a:ext>
                      </a:extLst>
                    </a:blip>
                    <a:srcRect r="9957" b="-1366"/>
                    <a:stretch/>
                  </pic:blipFill>
                  <pic:spPr bwMode="auto">
                    <a:xfrm>
                      <a:off x="0" y="0"/>
                      <a:ext cx="2252002" cy="2695167"/>
                    </a:xfrm>
                    <a:prstGeom prst="rect">
                      <a:avLst/>
                    </a:prstGeom>
                    <a:ln>
                      <a:noFill/>
                    </a:ln>
                    <a:extLst>
                      <a:ext uri="{53640926-AAD7-44D8-BBD7-CCE9431645EC}">
                        <a14:shadowObscured xmlns:a14="http://schemas.microsoft.com/office/drawing/2010/main"/>
                      </a:ext>
                    </a:extLst>
                  </pic:spPr>
                </pic:pic>
              </a:graphicData>
            </a:graphic>
          </wp:inline>
        </w:drawing>
      </w:r>
    </w:p>
    <w:p w:rsidR="00EF4E55" w:rsidRDefault="00EF4E55" w:rsidP="00F6098D">
      <w:pPr>
        <w:pStyle w:val="Heading2"/>
        <w:numPr>
          <w:ilvl w:val="0"/>
          <w:numId w:val="0"/>
        </w:numPr>
      </w:pPr>
    </w:p>
    <w:p w:rsidR="00F6098D" w:rsidRDefault="00F6098D" w:rsidP="00F6098D">
      <w:pPr>
        <w:pStyle w:val="Heading2"/>
        <w:numPr>
          <w:ilvl w:val="0"/>
          <w:numId w:val="0"/>
        </w:numPr>
      </w:pPr>
      <w:r>
        <w:t>STEP 1:  DATABASE UPGRADE</w:t>
      </w:r>
    </w:p>
    <w:p w:rsidR="00F6098D" w:rsidRDefault="00F6098D" w:rsidP="00F6098D">
      <w:pPr>
        <w:pStyle w:val="ListParagraph"/>
        <w:numPr>
          <w:ilvl w:val="0"/>
          <w:numId w:val="17"/>
        </w:numPr>
      </w:pPr>
      <w:r>
        <w:t>Backup the WebPlus database</w:t>
      </w:r>
    </w:p>
    <w:p w:rsidR="00F6098D" w:rsidRDefault="00F6098D" w:rsidP="00F6098D">
      <w:pPr>
        <w:pStyle w:val="ListParagraph"/>
        <w:numPr>
          <w:ilvl w:val="0"/>
          <w:numId w:val="17"/>
        </w:numPr>
      </w:pPr>
      <w:r>
        <w:t xml:space="preserve">Download database scripts from </w:t>
      </w:r>
      <w:hyperlink r:id="rId9" w:history="1">
        <w:r w:rsidRPr="008F7323">
          <w:rPr>
            <w:rStyle w:val="Hyperlink"/>
          </w:rPr>
          <w:t>ftp://sftp.cdc.gov/WebPlus_NAACCRV18/V16_V18_DBScripts/</w:t>
        </w:r>
      </w:hyperlink>
    </w:p>
    <w:p w:rsidR="00F6098D" w:rsidRDefault="00F6098D" w:rsidP="00F6098D">
      <w:pPr>
        <w:pStyle w:val="ListParagraph"/>
        <w:numPr>
          <w:ilvl w:val="0"/>
          <w:numId w:val="17"/>
        </w:numPr>
      </w:pPr>
      <w:r>
        <w:t>Run scripts in the numbered order</w:t>
      </w:r>
    </w:p>
    <w:p w:rsidR="00F6098D" w:rsidRDefault="0035362D" w:rsidP="00F6098D">
      <w:r>
        <w:rPr>
          <w:noProof/>
          <w:lang w:eastAsia="en-US"/>
        </w:rPr>
        <w:drawing>
          <wp:inline distT="0" distB="0" distL="0" distR="0" wp14:anchorId="42177138" wp14:editId="5AA2A170">
            <wp:extent cx="4233863" cy="1523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4662" cy="1549402"/>
                    </a:xfrm>
                    <a:prstGeom prst="rect">
                      <a:avLst/>
                    </a:prstGeom>
                  </pic:spPr>
                </pic:pic>
              </a:graphicData>
            </a:graphic>
          </wp:inline>
        </w:drawing>
      </w:r>
    </w:p>
    <w:p w:rsidR="00F6098D" w:rsidRDefault="00F6098D" w:rsidP="00F6098D">
      <w:pPr>
        <w:pStyle w:val="ListParagraph"/>
        <w:numPr>
          <w:ilvl w:val="0"/>
          <w:numId w:val="17"/>
        </w:numPr>
      </w:pPr>
      <w:r>
        <w:lastRenderedPageBreak/>
        <w:t>Install version 18 sample abstract</w:t>
      </w:r>
      <w:r w:rsidR="00BA0996">
        <w:t>s</w:t>
      </w:r>
      <w:r>
        <w:t xml:space="preserve"> (optional)</w:t>
      </w:r>
    </w:p>
    <w:p w:rsidR="00BA0996" w:rsidRPr="00BA0996" w:rsidRDefault="00BA0996" w:rsidP="00BA0996">
      <w:pPr>
        <w:rPr>
          <w:color w:val="FF0000"/>
        </w:rPr>
      </w:pPr>
      <w:r>
        <w:rPr>
          <w:color w:val="FF0000"/>
        </w:rPr>
        <w:t>Note: A</w:t>
      </w:r>
      <w:r w:rsidRPr="00BA0996">
        <w:rPr>
          <w:color w:val="FF0000"/>
        </w:rPr>
        <w:t>ny case that was started and not completed in</w:t>
      </w:r>
      <w:r w:rsidR="00B72D14">
        <w:rPr>
          <w:color w:val="FF0000"/>
        </w:rPr>
        <w:t xml:space="preserve"> Web Plus</w:t>
      </w:r>
      <w:r w:rsidRPr="00BA0996">
        <w:rPr>
          <w:color w:val="FF0000"/>
        </w:rPr>
        <w:t xml:space="preserve"> v16 will </w:t>
      </w:r>
      <w:r>
        <w:rPr>
          <w:color w:val="FF0000"/>
        </w:rPr>
        <w:t xml:space="preserve">continue to </w:t>
      </w:r>
      <w:r w:rsidRPr="00BA0996">
        <w:rPr>
          <w:color w:val="FF0000"/>
        </w:rPr>
        <w:t xml:space="preserve">be </w:t>
      </w:r>
      <w:r>
        <w:rPr>
          <w:color w:val="FF0000"/>
        </w:rPr>
        <w:t xml:space="preserve">associated with </w:t>
      </w:r>
      <w:r w:rsidRPr="00BA0996">
        <w:rPr>
          <w:color w:val="FF0000"/>
        </w:rPr>
        <w:t>th</w:t>
      </w:r>
      <w:r>
        <w:rPr>
          <w:color w:val="FF0000"/>
        </w:rPr>
        <w:t>e same</w:t>
      </w:r>
      <w:r w:rsidRPr="00BA0996">
        <w:rPr>
          <w:color w:val="FF0000"/>
        </w:rPr>
        <w:t xml:space="preserve"> display type </w:t>
      </w:r>
      <w:r>
        <w:rPr>
          <w:color w:val="FF0000"/>
        </w:rPr>
        <w:t xml:space="preserve">it was started with even </w:t>
      </w:r>
      <w:r w:rsidRPr="00BA0996">
        <w:rPr>
          <w:color w:val="FF0000"/>
        </w:rPr>
        <w:t>after the upgrade. If you are going to utilize the sample displays, they will be for NEW cases</w:t>
      </w:r>
      <w:r>
        <w:rPr>
          <w:color w:val="FF0000"/>
        </w:rPr>
        <w:t xml:space="preserve"> only</w:t>
      </w:r>
      <w:r w:rsidRPr="00BA0996">
        <w:rPr>
          <w:color w:val="FF0000"/>
        </w:rPr>
        <w:t>. It is suggested that users update the display</w:t>
      </w:r>
      <w:r>
        <w:rPr>
          <w:color w:val="FF0000"/>
        </w:rPr>
        <w:t>s</w:t>
      </w:r>
      <w:r w:rsidRPr="00BA0996">
        <w:rPr>
          <w:color w:val="FF0000"/>
        </w:rPr>
        <w:t xml:space="preserve"> </w:t>
      </w:r>
      <w:r>
        <w:rPr>
          <w:color w:val="FF0000"/>
        </w:rPr>
        <w:t xml:space="preserve">from v16 </w:t>
      </w:r>
      <w:r w:rsidRPr="00BA0996">
        <w:rPr>
          <w:color w:val="FF0000"/>
        </w:rPr>
        <w:t xml:space="preserve">to include the new v18 fields after upgrade. </w:t>
      </w:r>
    </w:p>
    <w:p w:rsidR="00F6098D" w:rsidRDefault="005A45E1" w:rsidP="00F6098D">
      <w:hyperlink r:id="rId11" w:history="1">
        <w:r w:rsidR="00BA0996" w:rsidRPr="00023C11">
          <w:rPr>
            <w:rStyle w:val="Hyperlink"/>
          </w:rPr>
          <w:t>ftp://sftp.cdc.gov/WebPlus_NAACCRV18/V16_V18_DBScripts/B-Install-Sample-Abstract/</w:t>
        </w:r>
      </w:hyperlink>
    </w:p>
    <w:p w:rsidR="00747359" w:rsidRDefault="00BA0996" w:rsidP="00F6098D">
      <w:pPr>
        <w:pStyle w:val="ListBullet"/>
        <w:numPr>
          <w:ilvl w:val="0"/>
          <w:numId w:val="0"/>
        </w:numPr>
      </w:pPr>
      <w:r>
        <w:rPr>
          <w:noProof/>
          <w:lang w:eastAsia="en-US"/>
        </w:rPr>
        <w:drawing>
          <wp:inline distT="0" distB="0" distL="0" distR="0" wp14:anchorId="635950F8" wp14:editId="1D20D1E3">
            <wp:extent cx="5943600" cy="1387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87475"/>
                    </a:xfrm>
                    <a:prstGeom prst="rect">
                      <a:avLst/>
                    </a:prstGeom>
                  </pic:spPr>
                </pic:pic>
              </a:graphicData>
            </a:graphic>
          </wp:inline>
        </w:drawing>
      </w:r>
    </w:p>
    <w:p w:rsidR="00486BF6" w:rsidRDefault="00486BF6" w:rsidP="000D60FB">
      <w:pPr>
        <w:pStyle w:val="Heading2"/>
        <w:numPr>
          <w:ilvl w:val="0"/>
          <w:numId w:val="0"/>
        </w:numPr>
        <w:rPr>
          <w:szCs w:val="24"/>
        </w:rPr>
      </w:pPr>
    </w:p>
    <w:p w:rsidR="00486BF6" w:rsidRDefault="00486BF6" w:rsidP="000D60FB">
      <w:pPr>
        <w:pStyle w:val="Heading2"/>
        <w:numPr>
          <w:ilvl w:val="0"/>
          <w:numId w:val="0"/>
        </w:numPr>
        <w:rPr>
          <w:szCs w:val="24"/>
        </w:rPr>
      </w:pPr>
    </w:p>
    <w:p w:rsidR="00486BF6" w:rsidRPr="00486BF6" w:rsidRDefault="00486BF6" w:rsidP="00486BF6"/>
    <w:p w:rsidR="00486BF6" w:rsidRDefault="00486BF6" w:rsidP="000D60FB">
      <w:pPr>
        <w:pStyle w:val="Heading2"/>
        <w:numPr>
          <w:ilvl w:val="0"/>
          <w:numId w:val="0"/>
        </w:numPr>
        <w:rPr>
          <w:szCs w:val="24"/>
        </w:rPr>
      </w:pPr>
    </w:p>
    <w:p w:rsidR="00486BF6" w:rsidRDefault="00486BF6" w:rsidP="000D60FB">
      <w:pPr>
        <w:pStyle w:val="Heading2"/>
        <w:numPr>
          <w:ilvl w:val="0"/>
          <w:numId w:val="0"/>
        </w:numPr>
        <w:rPr>
          <w:szCs w:val="24"/>
        </w:rPr>
      </w:pPr>
    </w:p>
    <w:p w:rsidR="00486BF6" w:rsidRDefault="00486BF6" w:rsidP="00486BF6"/>
    <w:p w:rsidR="00486BF6" w:rsidRDefault="00486BF6" w:rsidP="00486BF6"/>
    <w:p w:rsidR="00486BF6" w:rsidRDefault="00486BF6" w:rsidP="00486BF6"/>
    <w:p w:rsidR="00486BF6" w:rsidRPr="00486BF6" w:rsidRDefault="00486BF6" w:rsidP="00486BF6"/>
    <w:p w:rsidR="003312ED" w:rsidRPr="000D60FB" w:rsidRDefault="00A03350" w:rsidP="000D60FB">
      <w:pPr>
        <w:pStyle w:val="Heading2"/>
        <w:numPr>
          <w:ilvl w:val="0"/>
          <w:numId w:val="0"/>
        </w:numPr>
      </w:pPr>
      <w:r w:rsidRPr="00A03350">
        <w:rPr>
          <w:szCs w:val="24"/>
        </w:rPr>
        <w:lastRenderedPageBreak/>
        <w:t>STEP 2:  UPGRADE THE APPLICATION</w:t>
      </w:r>
    </w:p>
    <w:tbl>
      <w:tblPr>
        <w:tblStyle w:val="TipTable"/>
        <w:tblW w:w="4763" w:type="pct"/>
        <w:tblLook w:val="04A0" w:firstRow="1" w:lastRow="0" w:firstColumn="1" w:lastColumn="0" w:noHBand="0" w:noVBand="1"/>
        <w:tblDescription w:val="Layout table"/>
      </w:tblPr>
      <w:tblGrid>
        <w:gridCol w:w="8916"/>
      </w:tblGrid>
      <w:tr w:rsidR="00287C3F" w:rsidRPr="00A03350" w:rsidTr="0035362D">
        <w:trPr>
          <w:trHeight w:val="176"/>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287C3F" w:rsidRPr="00747359" w:rsidRDefault="00287C3F" w:rsidP="00747359">
            <w:pPr>
              <w:jc w:val="left"/>
              <w:rPr>
                <w:rFonts w:cstheme="minorHAnsi"/>
                <w:color w:val="FFFFFF" w:themeColor="background1"/>
              </w:rPr>
            </w:pPr>
          </w:p>
        </w:tc>
      </w:tr>
      <w:tr w:rsidR="000D60FB" w:rsidTr="0035362D">
        <w:trPr>
          <w:trHeight w:val="4211"/>
        </w:trPr>
        <w:tc>
          <w:tcPr>
            <w:cnfStyle w:val="001000000000" w:firstRow="0" w:lastRow="0" w:firstColumn="1" w:lastColumn="0" w:oddVBand="0" w:evenVBand="0" w:oddHBand="0" w:evenHBand="0" w:firstRowFirstColumn="0" w:firstRowLastColumn="0" w:lastRowFirstColumn="0" w:lastRowLastColumn="0"/>
            <w:tcW w:w="5000" w:type="pct"/>
          </w:tcPr>
          <w:p w:rsidR="000D60FB" w:rsidRP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 xml:space="preserve">Download WebPlusV18.zip from </w:t>
            </w:r>
            <w:hyperlink r:id="rId13" w:tgtFrame="_blank" w:history="1">
              <w:r w:rsidRPr="000D60FB">
                <w:rPr>
                  <w:rFonts w:eastAsia="Times New Roman" w:cstheme="minorHAnsi"/>
                  <w:color w:val="0000FF"/>
                  <w:u w:val="single"/>
                  <w:lang w:eastAsia="en-US"/>
                </w:rPr>
                <w:t>ftp://sftp.cdc.gov/WebPlus_NAACCRV18/Application/</w:t>
              </w:r>
            </w:hyperlink>
            <w:r w:rsidRPr="000D60FB">
              <w:rPr>
                <w:rFonts w:eastAsia="Times New Roman" w:cstheme="minorHAnsi"/>
                <w:color w:val="auto"/>
                <w:lang w:eastAsia="en-US"/>
              </w:rPr>
              <w:t xml:space="preserve"> and unzip to a temporary folder. </w:t>
            </w:r>
          </w:p>
          <w:p w:rsidR="000D60FB" w:rsidRP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On the web server that has the current version of Web Plus installed, backup the current WebPlus folder that under Inetpub\wwwroot.</w:t>
            </w:r>
          </w:p>
          <w:p w:rsidR="000D60FB" w:rsidRP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Stop IIS</w:t>
            </w:r>
          </w:p>
          <w:p w:rsidR="000D60FB" w:rsidRP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Delete all the contents of the current WebPlus folder.</w:t>
            </w:r>
          </w:p>
          <w:p w:rsid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Copy into Inetpub\wwwroot\WebPlus all files and folders from the temporary folder where you unzipped the downloaded zipped file.</w:t>
            </w:r>
          </w:p>
          <w:p w:rsidR="00416AA3" w:rsidRPr="000D60FB" w:rsidRDefault="00416AA3"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Pr>
                <w:rFonts w:eastAsia="Times New Roman" w:cstheme="minorHAnsi"/>
                <w:color w:val="auto"/>
                <w:lang w:eastAsia="en-US"/>
              </w:rPr>
              <w:t>Verify that the following dlls are in the windows\SysWOW64 folder: Cstage0205.dll, EDITS50.dll, CsdllVB.dll</w:t>
            </w:r>
          </w:p>
          <w:p w:rsidR="000D60FB" w:rsidRPr="000D60FB" w:rsidRDefault="000D60FB" w:rsidP="000D60FB">
            <w:pPr>
              <w:pStyle w:val="ListParagraph"/>
              <w:numPr>
                <w:ilvl w:val="0"/>
                <w:numId w:val="19"/>
              </w:numPr>
              <w:spacing w:before="100" w:beforeAutospacing="1" w:after="100" w:afterAutospacing="1" w:line="360" w:lineRule="auto"/>
              <w:jc w:val="left"/>
              <w:rPr>
                <w:rFonts w:eastAsia="Times New Roman" w:cstheme="minorHAnsi"/>
                <w:color w:val="auto"/>
                <w:lang w:eastAsia="en-US"/>
              </w:rPr>
            </w:pPr>
            <w:r w:rsidRPr="000D60FB">
              <w:rPr>
                <w:rFonts w:eastAsia="Times New Roman" w:cstheme="minorHAnsi"/>
                <w:color w:val="auto"/>
                <w:lang w:eastAsia="en-US"/>
              </w:rPr>
              <w:t>Open web.config file in Inetpub\wwwroot\WebPlus folder and update the connection string to the database to point to your Web Plus database.</w:t>
            </w:r>
          </w:p>
          <w:p w:rsidR="000D60FB" w:rsidRDefault="000D60FB" w:rsidP="000D60FB">
            <w:pPr>
              <w:pStyle w:val="ListParagraph"/>
              <w:numPr>
                <w:ilvl w:val="0"/>
                <w:numId w:val="19"/>
              </w:numPr>
              <w:spacing w:before="100" w:beforeAutospacing="1" w:after="100" w:afterAutospacing="1" w:line="360" w:lineRule="auto"/>
              <w:jc w:val="left"/>
            </w:pPr>
            <w:r w:rsidRPr="000D60FB">
              <w:rPr>
                <w:rFonts w:eastAsia="Times New Roman" w:cstheme="minorHAnsi"/>
                <w:color w:val="auto"/>
                <w:lang w:eastAsia="en-US"/>
              </w:rPr>
              <w:t>Start IIS and visit the start page (</w:t>
            </w:r>
            <w:hyperlink r:id="rId14" w:tgtFrame="_blank" w:history="1">
              <w:r w:rsidRPr="000D60FB">
                <w:rPr>
                  <w:rFonts w:eastAsia="Times New Roman" w:cstheme="minorHAnsi"/>
                  <w:color w:val="auto"/>
                  <w:u w:val="single"/>
                  <w:lang w:eastAsia="en-US"/>
                </w:rPr>
                <w:t>https://your_web_server_address/WebPlus/Logonen.aspx</w:t>
              </w:r>
            </w:hyperlink>
            <w:r w:rsidRPr="000D60FB">
              <w:rPr>
                <w:rFonts w:eastAsia="Times New Roman" w:cstheme="minorHAnsi"/>
                <w:color w:val="auto"/>
                <w:lang w:eastAsia="en-US"/>
              </w:rPr>
              <w:t>)  and make sure the log in page comes up without any error. Then have an admin user log in the application. If log in is successful have the admin user log out.</w:t>
            </w:r>
          </w:p>
        </w:tc>
      </w:tr>
    </w:tbl>
    <w:p w:rsidR="00287C3F" w:rsidRDefault="00287C3F"/>
    <w:p w:rsidR="00EF4E55" w:rsidRDefault="00EF4E55" w:rsidP="00287C3F">
      <w:pPr>
        <w:pStyle w:val="Heading2"/>
        <w:numPr>
          <w:ilvl w:val="0"/>
          <w:numId w:val="0"/>
        </w:numPr>
      </w:pPr>
    </w:p>
    <w:p w:rsidR="003312ED" w:rsidRDefault="00A03350" w:rsidP="00287C3F">
      <w:pPr>
        <w:pStyle w:val="Heading2"/>
        <w:numPr>
          <w:ilvl w:val="0"/>
          <w:numId w:val="0"/>
        </w:numPr>
      </w:pPr>
      <w:r>
        <w:t>STEP 3:  CONFIGURE THE APPLICATION</w:t>
      </w:r>
    </w:p>
    <w:p w:rsidR="00747359" w:rsidRPr="00747359" w:rsidRDefault="00747359" w:rsidP="00747359"/>
    <w:tbl>
      <w:tblPr>
        <w:tblStyle w:val="TipTable"/>
        <w:tblW w:w="5000" w:type="pct"/>
        <w:tblLook w:val="04A0" w:firstRow="1" w:lastRow="0" w:firstColumn="1" w:lastColumn="0" w:noHBand="0" w:noVBand="1"/>
        <w:tblDescription w:val="Layout table"/>
      </w:tblPr>
      <w:tblGrid>
        <w:gridCol w:w="9360"/>
      </w:tblGrid>
      <w:tr w:rsidR="00A03350" w:rsidTr="00A03350">
        <w:tc>
          <w:tcPr>
            <w:cnfStyle w:val="001000000000" w:firstRow="0" w:lastRow="0" w:firstColumn="1" w:lastColumn="0" w:oddVBand="0" w:evenVBand="0" w:oddHBand="0" w:evenHBand="0" w:firstRowFirstColumn="0" w:firstRowLastColumn="0" w:lastRowFirstColumn="0" w:lastRowLastColumn="0"/>
            <w:tcW w:w="5000" w:type="pct"/>
          </w:tcPr>
          <w:p w:rsidR="00287C3F" w:rsidRPr="00287C3F" w:rsidRDefault="00287C3F" w:rsidP="00287C3F">
            <w:pPr>
              <w:pStyle w:val="ListParagraph"/>
              <w:numPr>
                <w:ilvl w:val="0"/>
                <w:numId w:val="18"/>
              </w:numPr>
              <w:spacing w:before="100" w:beforeAutospacing="1" w:after="100" w:afterAutospacing="1" w:line="480" w:lineRule="auto"/>
              <w:jc w:val="left"/>
              <w:rPr>
                <w:rFonts w:eastAsia="Times New Roman" w:cstheme="minorHAnsi"/>
              </w:rPr>
            </w:pPr>
            <w:r>
              <w:rPr>
                <w:rFonts w:eastAsia="Times New Roman" w:cstheme="minorHAnsi"/>
              </w:rPr>
              <w:t>A</w:t>
            </w:r>
            <w:r w:rsidR="00A03350" w:rsidRPr="00287C3F">
              <w:rPr>
                <w:rFonts w:eastAsia="Times New Roman" w:cstheme="minorHAnsi"/>
              </w:rPr>
              <w:t>dding/removing new data items in existing display types or creating new display types altogether</w:t>
            </w:r>
          </w:p>
          <w:p w:rsidR="00A03350" w:rsidRPr="00287C3F" w:rsidRDefault="00287C3F" w:rsidP="00287C3F">
            <w:pPr>
              <w:pStyle w:val="ListParagraph"/>
              <w:numPr>
                <w:ilvl w:val="0"/>
                <w:numId w:val="18"/>
              </w:numPr>
              <w:spacing w:before="100" w:beforeAutospacing="1" w:after="100" w:afterAutospacing="1" w:line="480" w:lineRule="auto"/>
              <w:jc w:val="left"/>
              <w:rPr>
                <w:rFonts w:eastAsia="Times New Roman" w:cstheme="minorHAnsi"/>
              </w:rPr>
            </w:pPr>
            <w:r w:rsidRPr="00287C3F">
              <w:rPr>
                <w:rFonts w:eastAsia="Times New Roman" w:cstheme="minorHAnsi"/>
              </w:rPr>
              <w:t>Updating</w:t>
            </w:r>
            <w:r w:rsidR="00A03350" w:rsidRPr="00287C3F">
              <w:rPr>
                <w:rFonts w:eastAsia="Times New Roman" w:cstheme="minorHAnsi"/>
              </w:rPr>
              <w:t xml:space="preserve"> default values of items included in display types.</w:t>
            </w:r>
          </w:p>
          <w:p w:rsidR="00A03350" w:rsidRDefault="00287C3F" w:rsidP="00287C3F">
            <w:pPr>
              <w:pStyle w:val="ListParagraph"/>
              <w:numPr>
                <w:ilvl w:val="0"/>
                <w:numId w:val="18"/>
              </w:numPr>
              <w:spacing w:before="100" w:beforeAutospacing="1" w:after="100" w:afterAutospacing="1" w:line="480" w:lineRule="auto"/>
              <w:jc w:val="left"/>
              <w:rPr>
                <w:rFonts w:eastAsia="Times New Roman" w:cstheme="minorHAnsi"/>
              </w:rPr>
            </w:pPr>
            <w:r>
              <w:rPr>
                <w:rFonts w:eastAsia="Times New Roman" w:cstheme="minorHAnsi"/>
              </w:rPr>
              <w:t>S</w:t>
            </w:r>
            <w:r w:rsidR="00A03350" w:rsidRPr="00287C3F">
              <w:rPr>
                <w:rFonts w:eastAsia="Times New Roman" w:cstheme="minorHAnsi"/>
              </w:rPr>
              <w:t>electing right edit sets from the V18 metafile in all display types</w:t>
            </w:r>
          </w:p>
          <w:p w:rsidR="0035362D" w:rsidRPr="00287C3F" w:rsidRDefault="0035362D" w:rsidP="00287C3F">
            <w:pPr>
              <w:pStyle w:val="ListParagraph"/>
              <w:numPr>
                <w:ilvl w:val="0"/>
                <w:numId w:val="18"/>
              </w:numPr>
              <w:spacing w:before="100" w:beforeAutospacing="1" w:after="100" w:afterAutospacing="1" w:line="480" w:lineRule="auto"/>
              <w:jc w:val="left"/>
              <w:rPr>
                <w:rFonts w:eastAsia="Times New Roman" w:cstheme="minorHAnsi"/>
              </w:rPr>
            </w:pPr>
            <w:r>
              <w:rPr>
                <w:rFonts w:eastAsia="Times New Roman" w:cstheme="minorHAnsi"/>
              </w:rPr>
              <w:t>In displays, use Section Heading ‘SSDI’ in order to have dynamic SSDI behavior.</w:t>
            </w:r>
          </w:p>
          <w:p w:rsidR="00A03350" w:rsidRPr="00287C3F" w:rsidRDefault="00A03350" w:rsidP="000D60FB">
            <w:pPr>
              <w:spacing w:before="100" w:beforeAutospacing="1" w:after="100" w:afterAutospacing="1"/>
              <w:rPr>
                <w:rFonts w:eastAsia="Times New Roman" w:cstheme="minorHAnsi"/>
                <w:i/>
              </w:rPr>
            </w:pPr>
            <w:r w:rsidRPr="00287C3F">
              <w:rPr>
                <w:rFonts w:eastAsia="Times New Roman" w:cstheme="minorHAnsi"/>
                <w:i/>
              </w:rPr>
              <w:t xml:space="preserve">NOTE:  the standard NAACCR metafile is included in the application upgrade package and Web Plus is already </w:t>
            </w:r>
            <w:r w:rsidR="000D60FB">
              <w:rPr>
                <w:rFonts w:eastAsia="Times New Roman" w:cstheme="minorHAnsi"/>
                <w:i/>
              </w:rPr>
              <w:t xml:space="preserve"> </w:t>
            </w:r>
            <w:r w:rsidRPr="00287C3F">
              <w:rPr>
                <w:rFonts w:eastAsia="Times New Roman" w:cstheme="minorHAnsi"/>
                <w:i/>
              </w:rPr>
              <w:t>configured to use that metafile</w:t>
            </w:r>
          </w:p>
          <w:p w:rsidR="00A03350" w:rsidRDefault="00A03350" w:rsidP="00A03350">
            <w:pPr>
              <w:pStyle w:val="TipText"/>
            </w:pPr>
          </w:p>
        </w:tc>
      </w:tr>
    </w:tbl>
    <w:p w:rsidR="003312ED" w:rsidRDefault="003312ED"/>
    <w:sectPr w:rsidR="003312ED">
      <w:headerReference w:type="default" r:id="rId15"/>
      <w:footerReference w:type="default" r:id="rId16"/>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DD" w:rsidRDefault="00860FDD">
      <w:pPr>
        <w:spacing w:after="0" w:line="240" w:lineRule="auto"/>
      </w:pPr>
      <w:r>
        <w:separator/>
      </w:r>
    </w:p>
  </w:endnote>
  <w:endnote w:type="continuationSeparator" w:id="0">
    <w:p w:rsidR="00860FDD" w:rsidRDefault="0086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rsidP="001E042A">
    <w:pPr>
      <w:pStyle w:val="Footer"/>
    </w:pPr>
    <w:r w:rsidRPr="001E042A">
      <w:fldChar w:fldCharType="begin"/>
    </w:r>
    <w:r w:rsidRPr="001E042A">
      <w:instrText xml:space="preserve"> PAGE   \* MERGEFORMAT </w:instrText>
    </w:r>
    <w:r w:rsidRPr="001E042A">
      <w:fldChar w:fldCharType="separate"/>
    </w:r>
    <w:r w:rsidR="005A45E1">
      <w:t>2</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DD" w:rsidRDefault="00860FDD">
      <w:pPr>
        <w:spacing w:after="0" w:line="240" w:lineRule="auto"/>
      </w:pPr>
      <w:r>
        <w:separator/>
      </w:r>
    </w:p>
  </w:footnote>
  <w:footnote w:type="continuationSeparator" w:id="0">
    <w:p w:rsidR="00860FDD" w:rsidRDefault="0086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D" w:rsidRDefault="00860FDD">
    <w:pPr>
      <w:pStyle w:val="Header"/>
    </w:pPr>
    <w:r>
      <w:rPr>
        <w:caps/>
        <w:noProof/>
        <w:color w:val="808080" w:themeColor="background1" w:themeShade="80"/>
        <w:sz w:val="20"/>
        <w:szCs w:val="20"/>
        <w:lang w:eastAsia="en-U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FDD" w:rsidRDefault="00860FD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A45E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860FDD" w:rsidRDefault="00860FD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A45E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E06C46">
      <w:rPr>
        <w:noProof/>
        <w:lang w:eastAsia="en-US"/>
      </w:rPr>
      <w:drawing>
        <wp:inline distT="0" distB="0" distL="0" distR="0" wp14:anchorId="4F27184D" wp14:editId="7CB94582">
          <wp:extent cx="731384"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flipV="1">
                    <a:off x="0" y="0"/>
                    <a:ext cx="754315" cy="422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50DAA"/>
    <w:multiLevelType w:val="hybridMultilevel"/>
    <w:tmpl w:val="F604BC80"/>
    <w:lvl w:ilvl="0" w:tplc="08F4DD52">
      <w:start w:val="1"/>
      <w:numFmt w:val="bullet"/>
      <w:lvlText w:val=""/>
      <w:lvlJc w:val="left"/>
      <w:pPr>
        <w:ind w:left="360" w:hanging="360"/>
      </w:pPr>
      <w:rPr>
        <w:rFonts w:ascii="Wingdings" w:hAnsi="Wingdings" w:hint="default"/>
        <w:color w:val="2E74B5"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71683"/>
    <w:multiLevelType w:val="hybridMultilevel"/>
    <w:tmpl w:val="1D4C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C3E0B"/>
    <w:multiLevelType w:val="hybridMultilevel"/>
    <w:tmpl w:val="DC04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12C8A"/>
    <w:multiLevelType w:val="hybridMultilevel"/>
    <w:tmpl w:val="BB4E3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A273A"/>
    <w:multiLevelType w:val="hybridMultilevel"/>
    <w:tmpl w:val="B89A7D8A"/>
    <w:lvl w:ilvl="0" w:tplc="C30C4A4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8" w15:restartNumberingAfterBreak="0">
    <w:nsid w:val="65F65B24"/>
    <w:multiLevelType w:val="hybridMultilevel"/>
    <w:tmpl w:val="82625F8E"/>
    <w:lvl w:ilvl="0" w:tplc="9550B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4D63DF"/>
    <w:multiLevelType w:val="hybridMultilevel"/>
    <w:tmpl w:val="CD8AC1E2"/>
    <w:lvl w:ilvl="0" w:tplc="F93C07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BD2A12"/>
    <w:multiLevelType w:val="hybridMultilevel"/>
    <w:tmpl w:val="CD76DD56"/>
    <w:lvl w:ilvl="0" w:tplc="88A46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0"/>
  </w:num>
  <w:num w:numId="18">
    <w:abstractNumId w:val="14"/>
  </w:num>
  <w:num w:numId="19">
    <w:abstractNumId w:val="13"/>
  </w:num>
  <w:num w:numId="20">
    <w:abstractNumId w:val="15"/>
  </w:num>
  <w:num w:numId="21">
    <w:abstractNumId w:val="1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DD"/>
    <w:rsid w:val="0005753C"/>
    <w:rsid w:val="00083B37"/>
    <w:rsid w:val="000A0612"/>
    <w:rsid w:val="000D60FB"/>
    <w:rsid w:val="001A728E"/>
    <w:rsid w:val="001D7A87"/>
    <w:rsid w:val="001E042A"/>
    <w:rsid w:val="00225505"/>
    <w:rsid w:val="00287C3F"/>
    <w:rsid w:val="003312ED"/>
    <w:rsid w:val="0033453A"/>
    <w:rsid w:val="0035362D"/>
    <w:rsid w:val="004018C1"/>
    <w:rsid w:val="00416AA3"/>
    <w:rsid w:val="00452FAB"/>
    <w:rsid w:val="004727F4"/>
    <w:rsid w:val="00486BF6"/>
    <w:rsid w:val="004A0A8D"/>
    <w:rsid w:val="00575B92"/>
    <w:rsid w:val="005911C8"/>
    <w:rsid w:val="005A45E1"/>
    <w:rsid w:val="005D4DC9"/>
    <w:rsid w:val="005F7999"/>
    <w:rsid w:val="00626EDA"/>
    <w:rsid w:val="006430BF"/>
    <w:rsid w:val="006D7FF8"/>
    <w:rsid w:val="00704472"/>
    <w:rsid w:val="00747359"/>
    <w:rsid w:val="00791457"/>
    <w:rsid w:val="007D3363"/>
    <w:rsid w:val="007F372E"/>
    <w:rsid w:val="00804744"/>
    <w:rsid w:val="00822E6B"/>
    <w:rsid w:val="00860FDD"/>
    <w:rsid w:val="00863E74"/>
    <w:rsid w:val="00881BEE"/>
    <w:rsid w:val="008D5E06"/>
    <w:rsid w:val="008D6D77"/>
    <w:rsid w:val="00954BFF"/>
    <w:rsid w:val="009A5FA6"/>
    <w:rsid w:val="009B4F22"/>
    <w:rsid w:val="00A03350"/>
    <w:rsid w:val="00A15FFB"/>
    <w:rsid w:val="00AA316B"/>
    <w:rsid w:val="00B72D14"/>
    <w:rsid w:val="00BA0996"/>
    <w:rsid w:val="00BC1FD2"/>
    <w:rsid w:val="00C92C41"/>
    <w:rsid w:val="00D0638E"/>
    <w:rsid w:val="00D57E3E"/>
    <w:rsid w:val="00DB24CB"/>
    <w:rsid w:val="00DF5013"/>
    <w:rsid w:val="00E06C46"/>
    <w:rsid w:val="00E9640A"/>
    <w:rsid w:val="00EF4E55"/>
    <w:rsid w:val="00F1586E"/>
    <w:rsid w:val="00F6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9468A37-B7FC-414C-90A1-731C10C6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822E6B"/>
    <w:pPr>
      <w:ind w:left="720"/>
      <w:contextualSpacing/>
    </w:pPr>
  </w:style>
  <w:style w:type="paragraph" w:styleId="BalloonText">
    <w:name w:val="Balloon Text"/>
    <w:basedOn w:val="Normal"/>
    <w:link w:val="BalloonTextChar"/>
    <w:uiPriority w:val="99"/>
    <w:semiHidden/>
    <w:unhideWhenUsed/>
    <w:rsid w:val="00863E7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63E74"/>
    <w:rPr>
      <w:rFonts w:ascii="Segoe UI" w:hAnsi="Segoe UI" w:cs="Segoe UI"/>
    </w:rPr>
  </w:style>
  <w:style w:type="character" w:customStyle="1" w:styleId="UnresolvedMention">
    <w:name w:val="Unresolved Mention"/>
    <w:basedOn w:val="DefaultParagraphFont"/>
    <w:uiPriority w:val="99"/>
    <w:semiHidden/>
    <w:unhideWhenUsed/>
    <w:rsid w:val="00F6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74509">
      <w:bodyDiv w:val="1"/>
      <w:marLeft w:val="0"/>
      <w:marRight w:val="0"/>
      <w:marTop w:val="0"/>
      <w:marBottom w:val="0"/>
      <w:divBdr>
        <w:top w:val="none" w:sz="0" w:space="0" w:color="auto"/>
        <w:left w:val="none" w:sz="0" w:space="0" w:color="auto"/>
        <w:bottom w:val="none" w:sz="0" w:space="0" w:color="auto"/>
        <w:right w:val="none" w:sz="0" w:space="0" w:color="auto"/>
      </w:divBdr>
    </w:div>
    <w:div w:id="17724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sftp.cdc.gov/WebPlus_NAACCRV18/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sftp.cdc.gov/WebPlus_NAACCRV18/V16_V18_DBScripts/B-Install-Sample-Abs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tp://sftp.cdc.gov/WebPlus_NAACCRV18/V16_V18_DBScripts/" TargetMode="External"/><Relationship Id="rId14" Type="http://schemas.openxmlformats.org/officeDocument/2006/relationships/hyperlink" Target="https://your_web_server_address/WebPlus/Logone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r5\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2EBA-EA4F-4FFB-A13B-AB02A05E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3</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Hersh, Ryan (CDC/DDNID/NCCDPHP/DCPC) (CTR)</dc:creator>
  <cp:lastModifiedBy>Hersh, Ryan (CDC/DDNID/NCCDPHP/DCPC) (CTR)</cp:lastModifiedBy>
  <cp:revision>2</cp:revision>
  <dcterms:created xsi:type="dcterms:W3CDTF">2019-10-02T17:54:00Z</dcterms:created>
  <dcterms:modified xsi:type="dcterms:W3CDTF">2019-10-02T17:54:00Z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