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0616BA" w:rsidRDefault="000616BA">
      <w:pPr>
        <w:rPr>
          <w:sz w:val="32"/>
          <w:szCs w:val="32"/>
        </w:rPr>
      </w:pPr>
      <w:r w:rsidRPr="000616BA">
        <w:rPr>
          <w:sz w:val="32"/>
          <w:szCs w:val="32"/>
        </w:rPr>
        <w:t>NOTE:  Not all chartbook figures have a data table in this section.  Only figures 6,</w:t>
      </w:r>
      <w:r>
        <w:rPr>
          <w:sz w:val="32"/>
          <w:szCs w:val="32"/>
        </w:rPr>
        <w:t xml:space="preserve"> </w:t>
      </w:r>
      <w:r w:rsidRPr="000616BA">
        <w:rPr>
          <w:sz w:val="32"/>
          <w:szCs w:val="32"/>
        </w:rPr>
        <w:t>11, 13, 14, 17, and 18-27 have chartbook data tables.  The other chartbook figures (1-5, 7-10, 12</w:t>
      </w:r>
      <w:r>
        <w:rPr>
          <w:sz w:val="32"/>
          <w:szCs w:val="32"/>
        </w:rPr>
        <w:t>,</w:t>
      </w:r>
      <w:r w:rsidRPr="000616BA">
        <w:rPr>
          <w:sz w:val="32"/>
          <w:szCs w:val="32"/>
        </w:rPr>
        <w:t xml:space="preserve"> 15, and 16</w:t>
      </w:r>
      <w:r>
        <w:rPr>
          <w:sz w:val="32"/>
          <w:szCs w:val="32"/>
        </w:rPr>
        <w:t>)</w:t>
      </w:r>
      <w:bookmarkStart w:id="0" w:name="_GoBack"/>
      <w:bookmarkEnd w:id="0"/>
      <w:r w:rsidRPr="000616BA">
        <w:rPr>
          <w:sz w:val="32"/>
          <w:szCs w:val="32"/>
        </w:rPr>
        <w:t xml:space="preserve"> are supported by trend tables. </w:t>
      </w:r>
    </w:p>
    <w:sectPr w:rsidR="00DC57CC" w:rsidRPr="000616BA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BA" w:rsidRDefault="000616BA" w:rsidP="008B5D54">
      <w:pPr>
        <w:spacing w:after="0" w:line="240" w:lineRule="auto"/>
      </w:pPr>
      <w:r>
        <w:separator/>
      </w:r>
    </w:p>
  </w:endnote>
  <w:endnote w:type="continuationSeparator" w:id="0">
    <w:p w:rsidR="000616BA" w:rsidRDefault="000616B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BA" w:rsidRDefault="000616BA" w:rsidP="008B5D54">
      <w:pPr>
        <w:spacing w:after="0" w:line="240" w:lineRule="auto"/>
      </w:pPr>
      <w:r>
        <w:separator/>
      </w:r>
    </w:p>
  </w:footnote>
  <w:footnote w:type="continuationSeparator" w:id="0">
    <w:p w:rsidR="000616BA" w:rsidRDefault="000616B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BA"/>
    <w:rsid w:val="000616BA"/>
    <w:rsid w:val="00211B75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8CB19-C412-41A3-9EC2-11AB6508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950D-B24F-4962-A6D2-2E7EBC07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Freid, Virginia M. (CDC/OPHSS/NCHS)</dc:creator>
  <cp:keywords/>
  <dc:description/>
  <cp:lastModifiedBy>Freid, Virginia M. (CDC/OPHSS/NCHS)</cp:lastModifiedBy>
  <cp:revision>1</cp:revision>
  <dcterms:created xsi:type="dcterms:W3CDTF">2016-04-19T12:16:00Z</dcterms:created>
  <dcterms:modified xsi:type="dcterms:W3CDTF">2016-04-19T12:19:00Z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2019-04-26T00:10:44.2747832Z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