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C6" w:rsidRDefault="00FC70C6"/>
    <w:p w:rsidR="00774DAB" w:rsidRDefault="00774DAB" w:rsidP="00774DAB">
      <w:bookmarkStart w:id="0" w:name="_GoBack"/>
      <w:r>
        <w:t>Partner Portal Tips and Tricks for Responding to Technical Reviews</w:t>
      </w:r>
    </w:p>
    <w:bookmarkEnd w:id="0"/>
    <w:p w:rsidR="00774DAB" w:rsidRDefault="00774DAB" w:rsidP="00774DAB">
      <w:r>
        <w:fldChar w:fldCharType="begin"/>
      </w:r>
      <w:r>
        <w:instrText xml:space="preserve"> HYPERLINK "</w:instrText>
      </w:r>
      <w:r>
        <w:instrText>https://ondieh.adobeconnect.com/p4oqeew8zksd/?launcher=false&amp;fcsContent=true&amp;pbMode=normal</w:instrText>
      </w:r>
      <w:r>
        <w:instrText xml:space="preserve">" </w:instrText>
      </w:r>
      <w:r>
        <w:fldChar w:fldCharType="separate"/>
      </w:r>
      <w:r w:rsidRPr="00BA4BC7">
        <w:rPr>
          <w:rStyle w:val="Hyperlink"/>
        </w:rPr>
        <w:t>https://ondieh.adobeconnect.com/p4oqeew8zksd/?launcher=false&amp;fcsContent=true&amp;pbMode=normal</w:t>
      </w:r>
      <w:r>
        <w:fldChar w:fldCharType="end"/>
      </w:r>
    </w:p>
    <w:p w:rsidR="00774DAB" w:rsidRDefault="00774DAB" w:rsidP="00774DAB"/>
    <w:sectPr w:rsidR="00774DA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AB"/>
    <w:rsid w:val="00774DA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F71A"/>
  <w15:chartTrackingRefBased/>
  <w15:docId w15:val="{E8CA200D-B4DC-4302-9336-4C4E32BC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Injury Center</dc:creator>
  <cp:keywords/>
  <dc:description/>
  <cp:lastModifiedBy>Kirkland, Graham (CDC/DDNID/NCIPC/DARPI)</cp:lastModifiedBy>
  <cp:revision>1</cp:revision>
  <dcterms:created xsi:type="dcterms:W3CDTF">2019-02-05T13:51:00Z</dcterms:created>
  <dcterms:modified xsi:type="dcterms:W3CDTF">2019-02-05T13:53:00Z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2019-04-25T22:51:29.0101494Z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